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5D738098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E0BF7">
        <w:t>9</w:t>
      </w:r>
      <w:r w:rsidR="002A6706">
        <w:t>4</w:t>
      </w:r>
      <w:r w:rsidRPr="00CE0424">
        <w:tab/>
      </w:r>
      <w:r w:rsidR="00091557" w:rsidRPr="00C851AA">
        <w:rPr>
          <w:sz w:val="28"/>
          <w:szCs w:val="32"/>
        </w:rPr>
        <w:t>R</w:t>
      </w:r>
      <w:r w:rsidR="008F1C4E" w:rsidRPr="00C851AA">
        <w:rPr>
          <w:sz w:val="28"/>
          <w:szCs w:val="32"/>
        </w:rPr>
        <w:t>1</w:t>
      </w:r>
      <w:r w:rsidR="00091557" w:rsidRPr="00C851AA">
        <w:rPr>
          <w:sz w:val="28"/>
          <w:szCs w:val="32"/>
        </w:rPr>
        <w:t>-</w:t>
      </w:r>
      <w:r w:rsidR="005F3025" w:rsidRPr="00C851AA">
        <w:rPr>
          <w:sz w:val="28"/>
          <w:szCs w:val="32"/>
        </w:rPr>
        <w:t>1</w:t>
      </w:r>
      <w:r w:rsidR="008F1C4E" w:rsidRPr="00C851AA">
        <w:rPr>
          <w:sz w:val="28"/>
          <w:szCs w:val="32"/>
        </w:rPr>
        <w:t>8</w:t>
      </w:r>
      <w:r w:rsidR="00D55F94" w:rsidRPr="00C851AA">
        <w:rPr>
          <w:sz w:val="28"/>
          <w:szCs w:val="32"/>
        </w:rPr>
        <w:t>11494</w:t>
      </w:r>
    </w:p>
    <w:p w14:paraId="51C3D3E7" w14:textId="7FAA2373" w:rsidR="00E90E49" w:rsidRPr="00CE0424" w:rsidRDefault="00095F20" w:rsidP="00311702">
      <w:pPr>
        <w:pStyle w:val="3GPPHeader"/>
      </w:pPr>
      <w:r>
        <w:t>Chengdu</w:t>
      </w:r>
      <w:r w:rsidR="0027144F" w:rsidRPr="00CE0BF7">
        <w:t>,</w:t>
      </w:r>
      <w:r w:rsidR="002A6706">
        <w:t xml:space="preserve"> </w:t>
      </w:r>
      <w:r>
        <w:t>China</w:t>
      </w:r>
      <w:r w:rsidR="0027144F" w:rsidRPr="00CE0BF7">
        <w:t xml:space="preserve">, </w:t>
      </w:r>
      <w:r w:rsidR="002B62A4">
        <w:t>October</w:t>
      </w:r>
      <w:r w:rsidR="00CE0BF7" w:rsidRPr="00CE0BF7">
        <w:t xml:space="preserve"> </w:t>
      </w:r>
      <w:r w:rsidR="002B62A4">
        <w:t>8</w:t>
      </w:r>
      <w:r w:rsidR="00CE0BF7" w:rsidRPr="00CE0BF7">
        <w:rPr>
          <w:vertAlign w:val="superscript"/>
        </w:rPr>
        <w:t>t</w:t>
      </w:r>
      <w:r w:rsidR="002B62A4">
        <w:rPr>
          <w:vertAlign w:val="superscript"/>
        </w:rPr>
        <w:t>h</w:t>
      </w:r>
      <w:r w:rsidR="00CE0BF7" w:rsidRPr="00CE0BF7">
        <w:t xml:space="preserve"> – </w:t>
      </w:r>
      <w:r w:rsidR="002B62A4">
        <w:t>12</w:t>
      </w:r>
      <w:r w:rsidR="00CE0BF7" w:rsidRPr="00CE0BF7">
        <w:rPr>
          <w:vertAlign w:val="superscript"/>
        </w:rPr>
        <w:t>th</w:t>
      </w:r>
      <w:r w:rsidR="00C37CB2" w:rsidRPr="00CE0BF7">
        <w:t xml:space="preserve"> </w:t>
      </w:r>
      <w:r w:rsidR="0027144F" w:rsidRPr="00CE0BF7">
        <w:t>20</w:t>
      </w:r>
      <w:r w:rsidR="005F3025" w:rsidRPr="00CE0BF7">
        <w:t>1</w:t>
      </w:r>
      <w:r w:rsidR="001D53E7" w:rsidRPr="00CE0BF7">
        <w:t>8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790D384D" w:rsidR="00E90E49" w:rsidRPr="007F42B9" w:rsidRDefault="00E90E49" w:rsidP="00311702">
      <w:pPr>
        <w:pStyle w:val="3GPPHeader"/>
        <w:rPr>
          <w:sz w:val="22"/>
          <w:szCs w:val="22"/>
          <w:lang w:val="en-US"/>
        </w:rPr>
      </w:pPr>
      <w:r w:rsidRPr="007F42B9">
        <w:rPr>
          <w:sz w:val="22"/>
          <w:szCs w:val="22"/>
          <w:lang w:val="en-US"/>
        </w:rPr>
        <w:t>Agenda Item:</w:t>
      </w:r>
      <w:r w:rsidRPr="007F42B9">
        <w:rPr>
          <w:sz w:val="22"/>
          <w:szCs w:val="22"/>
          <w:lang w:val="en-US"/>
        </w:rPr>
        <w:tab/>
      </w:r>
      <w:r w:rsidR="006500B6" w:rsidRPr="007F42B9">
        <w:rPr>
          <w:sz w:val="22"/>
          <w:szCs w:val="22"/>
          <w:lang w:val="en-US"/>
        </w:rPr>
        <w:t>7.1.3.</w:t>
      </w:r>
      <w:r w:rsidR="00E07CFD">
        <w:rPr>
          <w:sz w:val="22"/>
          <w:szCs w:val="22"/>
          <w:lang w:val="en-US"/>
        </w:rPr>
        <w:t>5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4F632EA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45C90">
        <w:rPr>
          <w:sz w:val="22"/>
          <w:szCs w:val="22"/>
        </w:rPr>
        <w:t>Maintenance</w:t>
      </w:r>
      <w:r w:rsidR="00374ABA">
        <w:rPr>
          <w:sz w:val="22"/>
          <w:szCs w:val="22"/>
        </w:rPr>
        <w:t xml:space="preserve"> issues </w:t>
      </w:r>
      <w:r w:rsidR="00574F38">
        <w:rPr>
          <w:sz w:val="22"/>
          <w:szCs w:val="22"/>
        </w:rPr>
        <w:t>of</w:t>
      </w:r>
      <w:r w:rsidR="002A6706" w:rsidRPr="002A6706">
        <w:rPr>
          <w:sz w:val="22"/>
          <w:szCs w:val="22"/>
        </w:rPr>
        <w:t xml:space="preserve"> </w:t>
      </w:r>
      <w:r w:rsidR="00D33F4D">
        <w:rPr>
          <w:sz w:val="22"/>
          <w:szCs w:val="22"/>
        </w:rPr>
        <w:t>rate matching</w:t>
      </w:r>
    </w:p>
    <w:p w14:paraId="76893D37" w14:textId="51A827B4" w:rsidR="00E90E49" w:rsidRPr="000E5128" w:rsidRDefault="00E90E49" w:rsidP="000E5128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374ABA">
        <w:rPr>
          <w:sz w:val="22"/>
          <w:szCs w:val="22"/>
        </w:rPr>
        <w:t>Discussion</w:t>
      </w:r>
      <w:r w:rsidR="00374ABA" w:rsidRPr="00374ABA">
        <w:rPr>
          <w:sz w:val="22"/>
          <w:szCs w:val="22"/>
        </w:rPr>
        <w:t xml:space="preserve"> and</w:t>
      </w:r>
      <w:r w:rsidRPr="00374ABA">
        <w:rPr>
          <w:sz w:val="22"/>
          <w:szCs w:val="22"/>
        </w:rPr>
        <w:t xml:space="preserve"> </w:t>
      </w:r>
      <w:r w:rsidR="00161B63">
        <w:rPr>
          <w:sz w:val="22"/>
          <w:szCs w:val="22"/>
        </w:rPr>
        <w:t>d</w:t>
      </w:r>
      <w:r w:rsidRPr="00374ABA">
        <w:rPr>
          <w:sz w:val="22"/>
          <w:szCs w:val="22"/>
        </w:rPr>
        <w:t>ecision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C48702B" w14:textId="1CFD45E0" w:rsidR="00477768" w:rsidRPr="00C851AA" w:rsidRDefault="002B626A" w:rsidP="000E5128">
      <w:pPr>
        <w:spacing w:after="0"/>
        <w:jc w:val="both"/>
      </w:pPr>
      <w:r w:rsidRPr="00C851AA">
        <w:t xml:space="preserve">In this contribution, we discuss the </w:t>
      </w:r>
      <w:r w:rsidR="00845C90" w:rsidRPr="00C851AA">
        <w:t>m</w:t>
      </w:r>
      <w:bookmarkStart w:id="0" w:name="_GoBack"/>
      <w:bookmarkEnd w:id="0"/>
      <w:r w:rsidR="00845C90" w:rsidRPr="00C851AA">
        <w:t>aintenance</w:t>
      </w:r>
      <w:r w:rsidRPr="00C851AA">
        <w:t xml:space="preserve"> issues of </w:t>
      </w:r>
      <w:r w:rsidR="00D33F4D" w:rsidRPr="00C851AA">
        <w:t>rate matching</w:t>
      </w:r>
      <w:r w:rsidR="00845C90" w:rsidRPr="00C851AA">
        <w:t xml:space="preserve"> for Rel-15</w:t>
      </w:r>
      <w:r w:rsidRPr="00C851AA">
        <w:t>.</w:t>
      </w:r>
    </w:p>
    <w:p w14:paraId="020415C4" w14:textId="7D1CA287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4E940B81" w14:textId="574ECC70" w:rsidR="00EB384A" w:rsidRDefault="00016CB2" w:rsidP="00203480">
      <w:pPr>
        <w:jc w:val="both"/>
      </w:pPr>
      <w:r>
        <w:t>It’s not clear why “</w:t>
      </w:r>
      <w:proofErr w:type="spellStart"/>
      <w:r>
        <w:t>controlResourceSet</w:t>
      </w:r>
      <w:proofErr w:type="spellEnd"/>
      <w:r>
        <w:t>” is left in red</w:t>
      </w:r>
      <w:r w:rsidR="00CE2AF9">
        <w:t xml:space="preserve"> in feature group 5-26</w:t>
      </w:r>
      <w:r>
        <w:t xml:space="preserve"> in </w:t>
      </w:r>
      <w:r w:rsidRPr="00016CB2">
        <w:t>RAN1 NR UE feature list</w:t>
      </w:r>
      <w:r w:rsidR="006C49AB">
        <w:t xml:space="preserve"> [1]</w:t>
      </w:r>
      <w:r>
        <w:t xml:space="preserve">. </w:t>
      </w:r>
      <w:r w:rsidR="00CE2AF9" w:rsidRPr="00CE2AF9">
        <w:t>The</w:t>
      </w:r>
      <w:r w:rsidR="00CE2AF9">
        <w:t xml:space="preserve"> “</w:t>
      </w:r>
      <w:proofErr w:type="spellStart"/>
      <w:r w:rsidR="00CE2AF9">
        <w:t>controlResourceSet</w:t>
      </w:r>
      <w:proofErr w:type="spellEnd"/>
      <w:r w:rsidR="00CE2AF9">
        <w:t xml:space="preserve">” should be part of the components for feature group 5-26 to properly support semi-static </w:t>
      </w:r>
      <w:r w:rsidR="00CE2AF9" w:rsidRPr="00CE2AF9">
        <w:t>CORESET rate matching</w:t>
      </w:r>
      <w:r w:rsidR="00CE2AF9">
        <w:t>.</w:t>
      </w:r>
    </w:p>
    <w:p w14:paraId="354AF920" w14:textId="0E224362" w:rsidR="0080223D" w:rsidRDefault="00825A9C" w:rsidP="00EB384A">
      <w:pPr>
        <w:pStyle w:val="Proposal"/>
      </w:pPr>
      <w:bookmarkStart w:id="2" w:name="_Toc525880936"/>
      <w:r>
        <w:t>“</w:t>
      </w:r>
      <w:proofErr w:type="spellStart"/>
      <w:r w:rsidR="00CE2AF9">
        <w:t>controlResourceSet</w:t>
      </w:r>
      <w:proofErr w:type="spellEnd"/>
      <w:r>
        <w:t>”</w:t>
      </w:r>
      <w:r w:rsidR="00CE2AF9">
        <w:t xml:space="preserve"> is included as one component in feature group 5-26 in </w:t>
      </w:r>
      <w:r w:rsidR="00CE2AF9" w:rsidRPr="00016CB2">
        <w:t>RAN1 NR UE feature list</w:t>
      </w:r>
      <w:r w:rsidR="00CE2AF9">
        <w:t>.</w:t>
      </w:r>
      <w:bookmarkEnd w:id="2"/>
    </w:p>
    <w:p w14:paraId="03FB5749" w14:textId="77777777" w:rsidR="00D33F4D" w:rsidRPr="00EB384A" w:rsidRDefault="00D33F4D" w:rsidP="00D33F4D">
      <w:pPr>
        <w:pStyle w:val="Proposal"/>
        <w:numPr>
          <w:ilvl w:val="0"/>
          <w:numId w:val="0"/>
        </w:numPr>
        <w:ind w:left="1701"/>
      </w:pPr>
    </w:p>
    <w:p w14:paraId="5505E084" w14:textId="33240DFA" w:rsidR="00D33F4D" w:rsidRPr="00C851AA" w:rsidRDefault="00D33F4D" w:rsidP="00D33F4D">
      <w:pPr>
        <w:rPr>
          <w:lang w:val="en-US" w:eastAsia="zh-CN"/>
        </w:rPr>
      </w:pPr>
      <w:r w:rsidRPr="00C851AA">
        <w:rPr>
          <w:lang w:val="en-US"/>
        </w:rPr>
        <w:t>In 38.214, Section 5.1.4.1 states that for reserved resources based on CORESET:</w:t>
      </w:r>
    </w:p>
    <w:p w14:paraId="0877FCEF" w14:textId="093909BD" w:rsidR="00D33F4D" w:rsidRDefault="00D33F4D" w:rsidP="00D33F4D">
      <w:pPr>
        <w:pStyle w:val="B2"/>
        <w:rPr>
          <w:lang w:val="x-none"/>
        </w:rPr>
      </w:pPr>
      <w:r>
        <w:t>-</w:t>
      </w:r>
      <w:r>
        <w:tab/>
        <w:t xml:space="preserve">within a BWP, a frequency domain resource of a CORESET with </w:t>
      </w:r>
      <w:proofErr w:type="spellStart"/>
      <w:r>
        <w:rPr>
          <w:i/>
        </w:rPr>
        <w:t>controlResourceSetId</w:t>
      </w:r>
      <w:proofErr w:type="spellEnd"/>
      <w:r>
        <w:rPr>
          <w:i/>
        </w:rPr>
        <w:t xml:space="preserve"> </w:t>
      </w:r>
      <w:r>
        <w:t xml:space="preserve">and time domain resource determined by the higher layer parameters </w:t>
      </w:r>
      <w:proofErr w:type="spellStart"/>
      <w:r>
        <w:rPr>
          <w:i/>
        </w:rPr>
        <w:t>monitoringSlotPeriodicityAndOffset</w:t>
      </w:r>
      <w:proofErr w:type="spellEnd"/>
      <w:r>
        <w:rPr>
          <w:i/>
        </w:rPr>
        <w:t>,</w:t>
      </w:r>
      <w:r>
        <w:t xml:space="preserve"> </w:t>
      </w:r>
      <w:r>
        <w:rPr>
          <w:i/>
        </w:rPr>
        <w:t>duration</w:t>
      </w:r>
      <w:r>
        <w:t xml:space="preserve"> and </w:t>
      </w:r>
      <w:proofErr w:type="spellStart"/>
      <w:r>
        <w:rPr>
          <w:i/>
        </w:rPr>
        <w:t>monitoringSymbolsWithinSlot</w:t>
      </w:r>
      <w:proofErr w:type="spellEnd"/>
      <w:r>
        <w:t xml:space="preserve"> of search-space-sets configured by </w:t>
      </w:r>
      <w:proofErr w:type="spellStart"/>
      <w:r>
        <w:rPr>
          <w:i/>
        </w:rPr>
        <w:t>SearchSpace</w:t>
      </w:r>
      <w:proofErr w:type="spellEnd"/>
      <w:r>
        <w:t xml:space="preserve"> and time domain resource of search-space-set zero configured by pdcch-ConfigSIB1 or </w:t>
      </w:r>
      <w:proofErr w:type="spellStart"/>
      <w:r>
        <w:rPr>
          <w:i/>
        </w:rPr>
        <w:t>searchSpaceZero</w:t>
      </w:r>
      <w:proofErr w:type="spellEnd"/>
      <w:r>
        <w:t xml:space="preserve"> associated with the CORESET with a </w:t>
      </w:r>
      <w:r>
        <w:rPr>
          <w:i/>
        </w:rPr>
        <w:t>controlResourceSetId.</w:t>
      </w:r>
      <w:r>
        <w:t xml:space="preserve">as well as CORESET duration configured by </w:t>
      </w:r>
      <w:proofErr w:type="spellStart"/>
      <w:r>
        <w:rPr>
          <w:i/>
        </w:rPr>
        <w:t>ControlResourceSet</w:t>
      </w:r>
      <w:proofErr w:type="spellEnd"/>
      <w:r>
        <w:t xml:space="preserve"> with </w:t>
      </w:r>
      <w:proofErr w:type="spellStart"/>
      <w:r>
        <w:rPr>
          <w:i/>
        </w:rPr>
        <w:t>controlResourceSetId</w:t>
      </w:r>
      <w:proofErr w:type="spellEnd"/>
      <w:r>
        <w:t xml:space="preserve"> This resource </w:t>
      </w:r>
      <w:r>
        <w:rPr>
          <w:color w:val="000000"/>
        </w:rPr>
        <w:t>not available</w:t>
      </w:r>
      <w:r>
        <w:t xml:space="preserve"> for PDSCH can be included in one or two groups of resource sets (higher layer parameters </w:t>
      </w:r>
      <w:r>
        <w:rPr>
          <w:i/>
        </w:rPr>
        <w:t>rateMatchPatternGroup1</w:t>
      </w:r>
      <w:r>
        <w:t xml:space="preserve"> and </w:t>
      </w:r>
      <w:r>
        <w:rPr>
          <w:i/>
        </w:rPr>
        <w:t>rateMatchPatternGroup2</w:t>
      </w:r>
      <w:r>
        <w:t>).</w:t>
      </w:r>
    </w:p>
    <w:p w14:paraId="3C6F5C27" w14:textId="77777777" w:rsidR="00D33F4D" w:rsidRDefault="00D33F4D" w:rsidP="00D33F4D"/>
    <w:p w14:paraId="10082829" w14:textId="6105F405" w:rsidR="00D33F4D" w:rsidRDefault="00D33F4D" w:rsidP="00D33F4D">
      <w:pPr>
        <w:rPr>
          <w:lang w:val="en-US"/>
        </w:rPr>
      </w:pPr>
      <w:r>
        <w:t xml:space="preserve">The </w:t>
      </w:r>
      <w:r>
        <w:rPr>
          <w:lang w:val="x-none"/>
        </w:rPr>
        <w:t>time information come</w:t>
      </w:r>
      <w:r>
        <w:t>s</w:t>
      </w:r>
      <w:r>
        <w:rPr>
          <w:lang w:val="x-none"/>
        </w:rPr>
        <w:t xml:space="preserve"> from </w:t>
      </w:r>
      <w:proofErr w:type="spellStart"/>
      <w:r>
        <w:rPr>
          <w:lang w:val="x-none"/>
        </w:rPr>
        <w:t>higher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layer</w:t>
      </w:r>
      <w:proofErr w:type="spellEnd"/>
      <w:r>
        <w:rPr>
          <w:lang w:val="x-none"/>
        </w:rPr>
        <w:t xml:space="preserve"> parameters </w:t>
      </w:r>
      <w:proofErr w:type="spellStart"/>
      <w:r>
        <w:rPr>
          <w:lang w:val="x-none"/>
        </w:rPr>
        <w:t>monitoringSlotPeriodicityAndOffset</w:t>
      </w:r>
      <w:proofErr w:type="spellEnd"/>
      <w:r>
        <w:rPr>
          <w:lang w:val="x-none"/>
        </w:rPr>
        <w:t xml:space="preserve">, duration and </w:t>
      </w:r>
      <w:proofErr w:type="spellStart"/>
      <w:r>
        <w:rPr>
          <w:lang w:val="x-none"/>
        </w:rPr>
        <w:t>monitoringSymbolsWithinSlot</w:t>
      </w:r>
      <w:proofErr w:type="spellEnd"/>
      <w:r>
        <w:rPr>
          <w:lang w:val="x-none"/>
        </w:rPr>
        <w:t>, but from which search space? A given CORESET can be associated with multiple search spaces.</w:t>
      </w:r>
      <w:r>
        <w:t xml:space="preserve"> Our understanding is that the </w:t>
      </w:r>
      <w:r>
        <w:rPr>
          <w:lang w:val="x-none"/>
        </w:rPr>
        <w:t>time information come</w:t>
      </w:r>
      <w:r>
        <w:t>s from all search spaces associated with the CORESET. We provide the following TP to make this aspect clearer.</w:t>
      </w:r>
    </w:p>
    <w:p w14:paraId="4FF765B7" w14:textId="7AF20CEE" w:rsidR="00D33F4D" w:rsidRPr="00D33F4D" w:rsidRDefault="00D33F4D" w:rsidP="00D33F4D">
      <w:pPr>
        <w:pStyle w:val="Proposal"/>
      </w:pPr>
      <w:bookmarkStart w:id="3" w:name="_Toc525880937"/>
      <w:r>
        <w:t xml:space="preserve">Adopt the proposed TP </w:t>
      </w:r>
      <w:r w:rsidRPr="00D33F4D">
        <w:t>for Section 5.1.4.1 in TS 38.214.</w:t>
      </w:r>
      <w:bookmarkEnd w:id="3"/>
    </w:p>
    <w:p w14:paraId="1D975EE2" w14:textId="77777777" w:rsidR="00D33F4D" w:rsidRPr="00D33F4D" w:rsidRDefault="00D33F4D" w:rsidP="00D33F4D">
      <w:pPr>
        <w:pStyle w:val="Proposal"/>
        <w:numPr>
          <w:ilvl w:val="0"/>
          <w:numId w:val="0"/>
        </w:numPr>
        <w:ind w:left="1701"/>
      </w:pPr>
    </w:p>
    <w:p w14:paraId="318E2733" w14:textId="640B7FEA" w:rsidR="00D33F4D" w:rsidRPr="00D33F4D" w:rsidRDefault="00D33F4D" w:rsidP="00D33F4D">
      <w:pPr>
        <w:rPr>
          <w:lang w:val="en-US"/>
        </w:rPr>
      </w:pPr>
      <w:r>
        <w:rPr>
          <w:highlight w:val="yellow"/>
        </w:rPr>
        <w:t>&gt;&gt;&gt; Text Proposal for TS 38.214 Section 5.1.4.1 &gt;&gt;&gt;</w:t>
      </w:r>
      <w:bookmarkStart w:id="4" w:name="_Hlk513719454"/>
    </w:p>
    <w:p w14:paraId="71BC4067" w14:textId="5AF8D8CA" w:rsidR="00D33F4D" w:rsidRPr="00D33F4D" w:rsidRDefault="00D33F4D" w:rsidP="00D33F4D">
      <w:pPr>
        <w:pStyle w:val="B2"/>
        <w:rPr>
          <w:rFonts w:eastAsiaTheme="minorEastAsia"/>
        </w:rPr>
      </w:pPr>
      <w:r>
        <w:t>-</w:t>
      </w:r>
      <w:r>
        <w:tab/>
        <w:t xml:space="preserve">within a BWP, a frequency domain resource of a CORESET with </w:t>
      </w:r>
      <w:proofErr w:type="spellStart"/>
      <w:r>
        <w:rPr>
          <w:i/>
        </w:rPr>
        <w:t>controlResourceSetId</w:t>
      </w:r>
      <w:proofErr w:type="spellEnd"/>
      <w:r>
        <w:rPr>
          <w:i/>
        </w:rPr>
        <w:t xml:space="preserve"> </w:t>
      </w:r>
      <w:r>
        <w:t xml:space="preserve">and time domain resource determined by the higher layer parameters </w:t>
      </w:r>
      <w:proofErr w:type="spellStart"/>
      <w:r>
        <w:rPr>
          <w:i/>
        </w:rPr>
        <w:t>monitoringSlotPeriodicityAndOffset</w:t>
      </w:r>
      <w:proofErr w:type="spellEnd"/>
      <w:r>
        <w:rPr>
          <w:i/>
        </w:rPr>
        <w:t>,</w:t>
      </w:r>
      <w:r>
        <w:t xml:space="preserve"> </w:t>
      </w:r>
      <w:r>
        <w:rPr>
          <w:i/>
        </w:rPr>
        <w:t>duration</w:t>
      </w:r>
      <w:r>
        <w:t xml:space="preserve"> and </w:t>
      </w:r>
      <w:proofErr w:type="spellStart"/>
      <w:r>
        <w:rPr>
          <w:i/>
        </w:rPr>
        <w:t>monitoringSymbolsWithinSlot</w:t>
      </w:r>
      <w:proofErr w:type="spellEnd"/>
      <w:r>
        <w:t xml:space="preserve"> of</w:t>
      </w:r>
      <w:r>
        <w:rPr>
          <w:lang w:val="en-US"/>
        </w:rPr>
        <w:t xml:space="preserve"> </w:t>
      </w:r>
      <w:r>
        <w:rPr>
          <w:color w:val="FF0000"/>
          <w:highlight w:val="yellow"/>
          <w:lang w:val="en-US"/>
        </w:rPr>
        <w:t>all</w:t>
      </w:r>
      <w:r>
        <w:t xml:space="preserve"> search-space-sets configured by </w:t>
      </w:r>
      <w:proofErr w:type="spellStart"/>
      <w:r>
        <w:rPr>
          <w:i/>
        </w:rPr>
        <w:t>SearchSpace</w:t>
      </w:r>
      <w:proofErr w:type="spellEnd"/>
      <w:r>
        <w:t xml:space="preserve"> </w:t>
      </w:r>
      <w:r w:rsidRPr="00C851AA">
        <w:rPr>
          <w:iCs/>
          <w:color w:val="FF0000"/>
          <w:highlight w:val="yellow"/>
          <w:lang w:val="en-US"/>
        </w:rPr>
        <w:t xml:space="preserve">that refer to the </w:t>
      </w:r>
      <w:proofErr w:type="spellStart"/>
      <w:r w:rsidRPr="00C851AA">
        <w:rPr>
          <w:i/>
          <w:iCs/>
          <w:color w:val="FF0000"/>
          <w:highlight w:val="yellow"/>
          <w:lang w:val="en-US"/>
        </w:rPr>
        <w:t>controlResourceSetId</w:t>
      </w:r>
      <w:proofErr w:type="spellEnd"/>
      <w:r w:rsidRPr="00C851AA">
        <w:rPr>
          <w:iCs/>
          <w:color w:val="FF0000"/>
          <w:highlight w:val="yellow"/>
          <w:lang w:val="en-US"/>
        </w:rPr>
        <w:t xml:space="preserve"> as well as</w:t>
      </w:r>
      <w:r w:rsidRPr="00C851AA">
        <w:rPr>
          <w:iCs/>
          <w:strike/>
          <w:color w:val="FF0000"/>
          <w:highlight w:val="yellow"/>
          <w:lang w:val="en-US"/>
        </w:rPr>
        <w:t xml:space="preserve"> and</w:t>
      </w:r>
      <w:r w:rsidRPr="00C851AA">
        <w:rPr>
          <w:i/>
          <w:iCs/>
          <w:lang w:val="en-US"/>
        </w:rPr>
        <w:t xml:space="preserve"> </w:t>
      </w:r>
      <w:r>
        <w:t xml:space="preserve">time domain resource of search-space-set zero configured by pdcch-ConfigSIB1 or </w:t>
      </w:r>
      <w:proofErr w:type="spellStart"/>
      <w:r>
        <w:rPr>
          <w:i/>
        </w:rPr>
        <w:t>searchSpaceZero</w:t>
      </w:r>
      <w:proofErr w:type="spellEnd"/>
      <w:r>
        <w:t xml:space="preserve"> associated with the CORESET with a </w:t>
      </w:r>
      <w:r>
        <w:rPr>
          <w:i/>
        </w:rPr>
        <w:t>controlResourceSetId.</w:t>
      </w:r>
      <w:r>
        <w:t xml:space="preserve">as well as CORESET duration configured by </w:t>
      </w:r>
      <w:proofErr w:type="spellStart"/>
      <w:r>
        <w:rPr>
          <w:i/>
        </w:rPr>
        <w:t>ControlResourceSet</w:t>
      </w:r>
      <w:proofErr w:type="spellEnd"/>
      <w:r>
        <w:t xml:space="preserve"> with </w:t>
      </w:r>
      <w:proofErr w:type="spellStart"/>
      <w:r>
        <w:rPr>
          <w:i/>
        </w:rPr>
        <w:t>controlResourceSetId</w:t>
      </w:r>
      <w:proofErr w:type="spellEnd"/>
      <w:r>
        <w:t xml:space="preserve"> This resource </w:t>
      </w:r>
      <w:r>
        <w:rPr>
          <w:color w:val="000000"/>
        </w:rPr>
        <w:t>not available</w:t>
      </w:r>
      <w:r>
        <w:t xml:space="preserve"> for PDSCH can be included in one or two groups of resource sets (higher layer parameters </w:t>
      </w:r>
      <w:r>
        <w:rPr>
          <w:i/>
        </w:rPr>
        <w:t>rateMatchPatternGroup1</w:t>
      </w:r>
      <w:r>
        <w:t xml:space="preserve"> and </w:t>
      </w:r>
      <w:r>
        <w:rPr>
          <w:i/>
        </w:rPr>
        <w:t>rateMatchPatternGroup2</w:t>
      </w:r>
      <w:r>
        <w:t>).</w:t>
      </w:r>
    </w:p>
    <w:bookmarkEnd w:id="4"/>
    <w:p w14:paraId="3EC7703B" w14:textId="5C503268" w:rsidR="00D33F4D" w:rsidRPr="00D33F4D" w:rsidRDefault="00D33F4D" w:rsidP="00D33F4D">
      <w:pPr>
        <w:rPr>
          <w:highlight w:val="yellow"/>
        </w:rPr>
      </w:pPr>
      <w:r>
        <w:rPr>
          <w:highlight w:val="yellow"/>
        </w:rPr>
        <w:t>&gt;&gt;&gt; End Text Proposal &gt;&gt;&gt;</w:t>
      </w:r>
    </w:p>
    <w:p w14:paraId="5300F849" w14:textId="18599418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7AFEA5AA" w14:textId="52C20D79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246256A" w14:textId="356703E6" w:rsidR="006C49AB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5880936" w:history="1">
        <w:r w:rsidR="006C49AB" w:rsidRPr="00F5174E">
          <w:rPr>
            <w:rStyle w:val="Hyperlink"/>
            <w:noProof/>
          </w:rPr>
          <w:t>Proposal 1</w:t>
        </w:r>
        <w:r w:rsidR="006C49A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6C49AB" w:rsidRPr="00F5174E">
          <w:rPr>
            <w:rStyle w:val="Hyperlink"/>
            <w:noProof/>
          </w:rPr>
          <w:t>“controlResourceSet” is included as one component in feature group 5-26 in RAN1 NR UE feature list.</w:t>
        </w:r>
      </w:hyperlink>
    </w:p>
    <w:p w14:paraId="4816337E" w14:textId="38F201CC" w:rsidR="006C49AB" w:rsidRDefault="007B5BB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525880937" w:history="1">
        <w:r w:rsidR="006C49AB" w:rsidRPr="00F5174E">
          <w:rPr>
            <w:rStyle w:val="Hyperlink"/>
            <w:noProof/>
          </w:rPr>
          <w:t>Proposal 2</w:t>
        </w:r>
        <w:r w:rsidR="006C49A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6C49AB" w:rsidRPr="00F5174E">
          <w:rPr>
            <w:rStyle w:val="Hyperlink"/>
            <w:noProof/>
          </w:rPr>
          <w:t>Adopt the proposed TP for Section 5.1.4.1 in TS 38.214.</w:t>
        </w:r>
      </w:hyperlink>
    </w:p>
    <w:p w14:paraId="3D2C92AC" w14:textId="0190FCFD" w:rsidR="00C01F33" w:rsidRPr="005E5632" w:rsidRDefault="006E1C82" w:rsidP="00144777">
      <w:pPr>
        <w:rPr>
          <w:highlight w:val="yellow"/>
        </w:rPr>
      </w:pPr>
      <w:r>
        <w:rPr>
          <w:b/>
          <w:bCs/>
          <w:lang w:val="en-US"/>
        </w:rPr>
        <w:fldChar w:fldCharType="end"/>
      </w:r>
    </w:p>
    <w:p w14:paraId="7203AEF7" w14:textId="77777777" w:rsidR="00F507D1" w:rsidRPr="00CE0424" w:rsidRDefault="00F507D1" w:rsidP="00CE0424">
      <w:pPr>
        <w:pStyle w:val="Heading1"/>
      </w:pPr>
      <w:bookmarkStart w:id="5" w:name="_In-sequence_SDU_delivery"/>
      <w:bookmarkEnd w:id="5"/>
      <w:r w:rsidRPr="00CE0424">
        <w:t>References</w:t>
      </w:r>
    </w:p>
    <w:p w14:paraId="129BDD94" w14:textId="7C04E651" w:rsidR="0083239F" w:rsidRDefault="00203480" w:rsidP="00203480">
      <w:pPr>
        <w:pStyle w:val="Reference"/>
      </w:pPr>
      <w:r w:rsidRPr="00203480">
        <w:t>R1-1810075</w:t>
      </w:r>
      <w:r>
        <w:t>,</w:t>
      </w:r>
      <w:r w:rsidRPr="00203480">
        <w:t xml:space="preserve"> LS on RAN1 NR UE feature list</w:t>
      </w:r>
      <w:r>
        <w:t xml:space="preserve">, </w:t>
      </w:r>
      <w:r w:rsidRPr="00203480">
        <w:t>NTT DOCOMO</w:t>
      </w:r>
    </w:p>
    <w:sectPr w:rsidR="0083239F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5E00CF" w14:textId="77777777" w:rsidR="007B5BB2" w:rsidRDefault="007B5BB2">
      <w:r>
        <w:separator/>
      </w:r>
    </w:p>
  </w:endnote>
  <w:endnote w:type="continuationSeparator" w:id="0">
    <w:p w14:paraId="47BF46AF" w14:textId="77777777" w:rsidR="007B5BB2" w:rsidRDefault="007B5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580CA323" w:rsidR="0015619B" w:rsidRDefault="0015619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A505B0" w14:textId="77777777" w:rsidR="007B5BB2" w:rsidRDefault="007B5BB2">
      <w:r>
        <w:separator/>
      </w:r>
    </w:p>
  </w:footnote>
  <w:footnote w:type="continuationSeparator" w:id="0">
    <w:p w14:paraId="77ADC758" w14:textId="77777777" w:rsidR="007B5BB2" w:rsidRDefault="007B5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15619B" w:rsidRDefault="0015619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6325B84"/>
    <w:multiLevelType w:val="hybridMultilevel"/>
    <w:tmpl w:val="9CEEF204"/>
    <w:lvl w:ilvl="0" w:tplc="51A0B9B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B18BB"/>
    <w:multiLevelType w:val="hybridMultilevel"/>
    <w:tmpl w:val="FD4E38BE"/>
    <w:lvl w:ilvl="0" w:tplc="51A0B9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AEAF0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93C4C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C323E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59026D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44AE63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842C5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7165C5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EAAADE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76F5365"/>
    <w:multiLevelType w:val="hybridMultilevel"/>
    <w:tmpl w:val="04B4B682"/>
    <w:lvl w:ilvl="0" w:tplc="0A0E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AC6F5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23E7C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A20B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61AB4F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52EBF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148853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910E4C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B5EF30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08C64B63"/>
    <w:multiLevelType w:val="hybridMultilevel"/>
    <w:tmpl w:val="D282461A"/>
    <w:lvl w:ilvl="0" w:tplc="A9DE53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3364382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7E6F4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302A32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6A6F24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A5E926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26E22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29060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540E4F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099C5ADB"/>
    <w:multiLevelType w:val="hybridMultilevel"/>
    <w:tmpl w:val="B666D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0FDE6150"/>
    <w:multiLevelType w:val="hybridMultilevel"/>
    <w:tmpl w:val="FA844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737DF"/>
    <w:multiLevelType w:val="hybridMultilevel"/>
    <w:tmpl w:val="2C3EC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A76AF6"/>
    <w:multiLevelType w:val="hybridMultilevel"/>
    <w:tmpl w:val="4A806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D232F"/>
    <w:multiLevelType w:val="hybridMultilevel"/>
    <w:tmpl w:val="D8C494D2"/>
    <w:lvl w:ilvl="0" w:tplc="C04469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x-no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8685F"/>
    <w:multiLevelType w:val="hybridMultilevel"/>
    <w:tmpl w:val="2E1A2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555B64"/>
    <w:multiLevelType w:val="hybridMultilevel"/>
    <w:tmpl w:val="DC1CA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45298B"/>
    <w:multiLevelType w:val="hybridMultilevel"/>
    <w:tmpl w:val="FC8AE37C"/>
    <w:lvl w:ilvl="0" w:tplc="8848B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70A23A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098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3EA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066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7820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A2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AE9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18E6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A5A22CE"/>
    <w:multiLevelType w:val="hybridMultilevel"/>
    <w:tmpl w:val="F5EC01A0"/>
    <w:lvl w:ilvl="0" w:tplc="997481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6469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2C29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27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AECB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56BD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120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020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DA5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342416"/>
    <w:multiLevelType w:val="hybridMultilevel"/>
    <w:tmpl w:val="5442E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D54E47"/>
    <w:multiLevelType w:val="hybridMultilevel"/>
    <w:tmpl w:val="6EA882B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7937976"/>
    <w:multiLevelType w:val="multilevel"/>
    <w:tmpl w:val="036CA6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F206557"/>
    <w:multiLevelType w:val="hybridMultilevel"/>
    <w:tmpl w:val="051E8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F26E0A"/>
    <w:multiLevelType w:val="hybridMultilevel"/>
    <w:tmpl w:val="AF721F9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0"/>
  </w:num>
  <w:num w:numId="4">
    <w:abstractNumId w:val="25"/>
  </w:num>
  <w:num w:numId="5">
    <w:abstractNumId w:val="26"/>
  </w:num>
  <w:num w:numId="6">
    <w:abstractNumId w:val="29"/>
  </w:num>
  <w:num w:numId="7">
    <w:abstractNumId w:val="11"/>
  </w:num>
  <w:num w:numId="8">
    <w:abstractNumId w:val="12"/>
  </w:num>
  <w:num w:numId="9">
    <w:abstractNumId w:val="6"/>
  </w:num>
  <w:num w:numId="10">
    <w:abstractNumId w:val="32"/>
  </w:num>
  <w:num w:numId="11">
    <w:abstractNumId w:val="17"/>
  </w:num>
  <w:num w:numId="12">
    <w:abstractNumId w:val="30"/>
  </w:num>
  <w:num w:numId="13">
    <w:abstractNumId w:val="15"/>
  </w:num>
  <w:num w:numId="14">
    <w:abstractNumId w:val="16"/>
  </w:num>
  <w:num w:numId="15">
    <w:abstractNumId w:val="9"/>
  </w:num>
  <w:num w:numId="16">
    <w:abstractNumId w:val="2"/>
  </w:num>
  <w:num w:numId="17">
    <w:abstractNumId w:val="3"/>
  </w:num>
  <w:num w:numId="18">
    <w:abstractNumId w:val="1"/>
  </w:num>
  <w:num w:numId="19">
    <w:abstractNumId w:val="4"/>
  </w:num>
  <w:num w:numId="20">
    <w:abstractNumId w:val="27"/>
  </w:num>
  <w:num w:numId="21">
    <w:abstractNumId w:val="24"/>
  </w:num>
  <w:num w:numId="22">
    <w:abstractNumId w:val="14"/>
  </w:num>
  <w:num w:numId="23">
    <w:abstractNumId w:val="20"/>
  </w:num>
  <w:num w:numId="24">
    <w:abstractNumId w:val="34"/>
  </w:num>
  <w:num w:numId="25">
    <w:abstractNumId w:val="22"/>
  </w:num>
  <w:num w:numId="26">
    <w:abstractNumId w:val="33"/>
  </w:num>
  <w:num w:numId="27">
    <w:abstractNumId w:val="8"/>
  </w:num>
  <w:num w:numId="28">
    <w:abstractNumId w:val="7"/>
  </w:num>
  <w:num w:numId="29">
    <w:abstractNumId w:val="13"/>
  </w:num>
  <w:num w:numId="30">
    <w:abstractNumId w:val="5"/>
  </w:num>
  <w:num w:numId="31">
    <w:abstractNumId w:val="10"/>
  </w:num>
  <w:num w:numId="32">
    <w:abstractNumId w:val="31"/>
  </w:num>
  <w:num w:numId="33">
    <w:abstractNumId w:val="19"/>
  </w:num>
  <w:num w:numId="34">
    <w:abstractNumId w:val="21"/>
  </w:num>
  <w:num w:numId="35">
    <w:abstractNumId w:val="2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2A2"/>
    <w:rsid w:val="000006E1"/>
    <w:rsid w:val="00002A37"/>
    <w:rsid w:val="0000564C"/>
    <w:rsid w:val="00006446"/>
    <w:rsid w:val="00006896"/>
    <w:rsid w:val="00007CDC"/>
    <w:rsid w:val="00011B28"/>
    <w:rsid w:val="00015D15"/>
    <w:rsid w:val="00016184"/>
    <w:rsid w:val="00016CB2"/>
    <w:rsid w:val="0002564D"/>
    <w:rsid w:val="00025ECA"/>
    <w:rsid w:val="000325B8"/>
    <w:rsid w:val="00033A33"/>
    <w:rsid w:val="00034C15"/>
    <w:rsid w:val="00036BA1"/>
    <w:rsid w:val="000422E2"/>
    <w:rsid w:val="00042F22"/>
    <w:rsid w:val="00043A70"/>
    <w:rsid w:val="000444EF"/>
    <w:rsid w:val="00044C67"/>
    <w:rsid w:val="00052A07"/>
    <w:rsid w:val="000534E3"/>
    <w:rsid w:val="000540D1"/>
    <w:rsid w:val="0005606A"/>
    <w:rsid w:val="00057109"/>
    <w:rsid w:val="00057117"/>
    <w:rsid w:val="000616E7"/>
    <w:rsid w:val="0006487E"/>
    <w:rsid w:val="0006535A"/>
    <w:rsid w:val="00065E1A"/>
    <w:rsid w:val="00077E5F"/>
    <w:rsid w:val="0008036A"/>
    <w:rsid w:val="00081160"/>
    <w:rsid w:val="00081AE6"/>
    <w:rsid w:val="00083011"/>
    <w:rsid w:val="0008506E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F20"/>
    <w:rsid w:val="00097F52"/>
    <w:rsid w:val="000A1B7B"/>
    <w:rsid w:val="000A56F2"/>
    <w:rsid w:val="000B2719"/>
    <w:rsid w:val="000B3A8F"/>
    <w:rsid w:val="000B4AB9"/>
    <w:rsid w:val="000B58C3"/>
    <w:rsid w:val="000B61E9"/>
    <w:rsid w:val="000B71EB"/>
    <w:rsid w:val="000C165A"/>
    <w:rsid w:val="000C2E19"/>
    <w:rsid w:val="000C7E89"/>
    <w:rsid w:val="000D0D07"/>
    <w:rsid w:val="000D3D4C"/>
    <w:rsid w:val="000D4797"/>
    <w:rsid w:val="000D7F1F"/>
    <w:rsid w:val="000E0527"/>
    <w:rsid w:val="000E1E92"/>
    <w:rsid w:val="000E5128"/>
    <w:rsid w:val="000E5CD6"/>
    <w:rsid w:val="000F06D6"/>
    <w:rsid w:val="000F0EB1"/>
    <w:rsid w:val="000F1106"/>
    <w:rsid w:val="000F27E2"/>
    <w:rsid w:val="000F30A2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78F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AB9"/>
    <w:rsid w:val="00144777"/>
    <w:rsid w:val="00146F2C"/>
    <w:rsid w:val="00151E23"/>
    <w:rsid w:val="001526E0"/>
    <w:rsid w:val="001551B5"/>
    <w:rsid w:val="0015619B"/>
    <w:rsid w:val="001571BE"/>
    <w:rsid w:val="00161B63"/>
    <w:rsid w:val="00163FA9"/>
    <w:rsid w:val="001659C1"/>
    <w:rsid w:val="00173A8E"/>
    <w:rsid w:val="0017502C"/>
    <w:rsid w:val="00180BFA"/>
    <w:rsid w:val="0018143F"/>
    <w:rsid w:val="00181E79"/>
    <w:rsid w:val="00181FF8"/>
    <w:rsid w:val="00183AD1"/>
    <w:rsid w:val="00190AC1"/>
    <w:rsid w:val="0019341A"/>
    <w:rsid w:val="00197DF9"/>
    <w:rsid w:val="001A1987"/>
    <w:rsid w:val="001A2564"/>
    <w:rsid w:val="001A29D7"/>
    <w:rsid w:val="001A5C53"/>
    <w:rsid w:val="001A5F42"/>
    <w:rsid w:val="001A6173"/>
    <w:rsid w:val="001A68CD"/>
    <w:rsid w:val="001A6CBA"/>
    <w:rsid w:val="001A749E"/>
    <w:rsid w:val="001B0D97"/>
    <w:rsid w:val="001B1521"/>
    <w:rsid w:val="001B5A5D"/>
    <w:rsid w:val="001C1CE5"/>
    <w:rsid w:val="001C3D2A"/>
    <w:rsid w:val="001D131A"/>
    <w:rsid w:val="001D50A6"/>
    <w:rsid w:val="001D51BA"/>
    <w:rsid w:val="001D53E7"/>
    <w:rsid w:val="001D6342"/>
    <w:rsid w:val="001D6D53"/>
    <w:rsid w:val="001E43BC"/>
    <w:rsid w:val="001E58E2"/>
    <w:rsid w:val="001E7AED"/>
    <w:rsid w:val="001F3916"/>
    <w:rsid w:val="001F54C5"/>
    <w:rsid w:val="001F662C"/>
    <w:rsid w:val="001F7074"/>
    <w:rsid w:val="001F75D1"/>
    <w:rsid w:val="00200490"/>
    <w:rsid w:val="00201F3A"/>
    <w:rsid w:val="00203480"/>
    <w:rsid w:val="00203F96"/>
    <w:rsid w:val="002069B2"/>
    <w:rsid w:val="00206D0A"/>
    <w:rsid w:val="00207C8E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475"/>
    <w:rsid w:val="00230765"/>
    <w:rsid w:val="00230D18"/>
    <w:rsid w:val="00231009"/>
    <w:rsid w:val="002319E4"/>
    <w:rsid w:val="002338B3"/>
    <w:rsid w:val="00235584"/>
    <w:rsid w:val="00235632"/>
    <w:rsid w:val="00235872"/>
    <w:rsid w:val="0023729B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67DD0"/>
    <w:rsid w:val="0027144F"/>
    <w:rsid w:val="00271813"/>
    <w:rsid w:val="00271F3A"/>
    <w:rsid w:val="00273278"/>
    <w:rsid w:val="002737F4"/>
    <w:rsid w:val="002805F5"/>
    <w:rsid w:val="00280751"/>
    <w:rsid w:val="0028280A"/>
    <w:rsid w:val="002862CA"/>
    <w:rsid w:val="00286ACD"/>
    <w:rsid w:val="00287838"/>
    <w:rsid w:val="002907B5"/>
    <w:rsid w:val="00292EB7"/>
    <w:rsid w:val="002930A2"/>
    <w:rsid w:val="00296227"/>
    <w:rsid w:val="00296F44"/>
    <w:rsid w:val="0029777D"/>
    <w:rsid w:val="002A055E"/>
    <w:rsid w:val="002A07E0"/>
    <w:rsid w:val="002A1D4E"/>
    <w:rsid w:val="002A2869"/>
    <w:rsid w:val="002A6706"/>
    <w:rsid w:val="002B17BB"/>
    <w:rsid w:val="002B24D6"/>
    <w:rsid w:val="002B373C"/>
    <w:rsid w:val="002B626A"/>
    <w:rsid w:val="002B62A4"/>
    <w:rsid w:val="002B7F44"/>
    <w:rsid w:val="002C4191"/>
    <w:rsid w:val="002C41E6"/>
    <w:rsid w:val="002D071A"/>
    <w:rsid w:val="002D34B2"/>
    <w:rsid w:val="002D48B0"/>
    <w:rsid w:val="002D5B37"/>
    <w:rsid w:val="002D7637"/>
    <w:rsid w:val="002E17F2"/>
    <w:rsid w:val="002E7CAE"/>
    <w:rsid w:val="002F213D"/>
    <w:rsid w:val="002F2771"/>
    <w:rsid w:val="002F37A9"/>
    <w:rsid w:val="00301CE6"/>
    <w:rsid w:val="0030256B"/>
    <w:rsid w:val="0030418F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08CF"/>
    <w:rsid w:val="00331751"/>
    <w:rsid w:val="00334579"/>
    <w:rsid w:val="00335858"/>
    <w:rsid w:val="00336BDA"/>
    <w:rsid w:val="00337E63"/>
    <w:rsid w:val="00342BD7"/>
    <w:rsid w:val="00346DB5"/>
    <w:rsid w:val="003477B1"/>
    <w:rsid w:val="00350747"/>
    <w:rsid w:val="0035271C"/>
    <w:rsid w:val="00357380"/>
    <w:rsid w:val="003602D9"/>
    <w:rsid w:val="003604CE"/>
    <w:rsid w:val="00370E47"/>
    <w:rsid w:val="00372CA0"/>
    <w:rsid w:val="003742AC"/>
    <w:rsid w:val="00374ABA"/>
    <w:rsid w:val="00377CE1"/>
    <w:rsid w:val="00385BF0"/>
    <w:rsid w:val="0039094C"/>
    <w:rsid w:val="003939FF"/>
    <w:rsid w:val="003A2223"/>
    <w:rsid w:val="003A2A0F"/>
    <w:rsid w:val="003A45A1"/>
    <w:rsid w:val="003A4929"/>
    <w:rsid w:val="003A5B0A"/>
    <w:rsid w:val="003A6BAC"/>
    <w:rsid w:val="003A70A4"/>
    <w:rsid w:val="003A7EF3"/>
    <w:rsid w:val="003B159C"/>
    <w:rsid w:val="003B1ABF"/>
    <w:rsid w:val="003B369F"/>
    <w:rsid w:val="003B36A3"/>
    <w:rsid w:val="003B3700"/>
    <w:rsid w:val="003B64BB"/>
    <w:rsid w:val="003B7FE5"/>
    <w:rsid w:val="003C11C8"/>
    <w:rsid w:val="003C2702"/>
    <w:rsid w:val="003C7806"/>
    <w:rsid w:val="003D0B53"/>
    <w:rsid w:val="003D109F"/>
    <w:rsid w:val="003D2478"/>
    <w:rsid w:val="003D3C45"/>
    <w:rsid w:val="003D4C48"/>
    <w:rsid w:val="003D5B1F"/>
    <w:rsid w:val="003E15FA"/>
    <w:rsid w:val="003E233F"/>
    <w:rsid w:val="003E38CA"/>
    <w:rsid w:val="003E55E4"/>
    <w:rsid w:val="003E6476"/>
    <w:rsid w:val="003E67E8"/>
    <w:rsid w:val="003E74E3"/>
    <w:rsid w:val="003F05C7"/>
    <w:rsid w:val="003F2CD4"/>
    <w:rsid w:val="003F6BBE"/>
    <w:rsid w:val="004000E8"/>
    <w:rsid w:val="00402E2B"/>
    <w:rsid w:val="0040512B"/>
    <w:rsid w:val="00405CA5"/>
    <w:rsid w:val="00405D68"/>
    <w:rsid w:val="00407CD3"/>
    <w:rsid w:val="00410134"/>
    <w:rsid w:val="00410A3A"/>
    <w:rsid w:val="00410B72"/>
    <w:rsid w:val="00410F18"/>
    <w:rsid w:val="0041263E"/>
    <w:rsid w:val="00413AAC"/>
    <w:rsid w:val="00413E92"/>
    <w:rsid w:val="00416222"/>
    <w:rsid w:val="0042059B"/>
    <w:rsid w:val="00421105"/>
    <w:rsid w:val="00422AA4"/>
    <w:rsid w:val="004242F4"/>
    <w:rsid w:val="00424F2D"/>
    <w:rsid w:val="00427248"/>
    <w:rsid w:val="00437447"/>
    <w:rsid w:val="00441A92"/>
    <w:rsid w:val="00443002"/>
    <w:rsid w:val="004431DC"/>
    <w:rsid w:val="00444F56"/>
    <w:rsid w:val="00446488"/>
    <w:rsid w:val="004517AA"/>
    <w:rsid w:val="00452CAC"/>
    <w:rsid w:val="00457565"/>
    <w:rsid w:val="00457B71"/>
    <w:rsid w:val="004669E2"/>
    <w:rsid w:val="00470528"/>
    <w:rsid w:val="004706B8"/>
    <w:rsid w:val="00470C31"/>
    <w:rsid w:val="00471DE0"/>
    <w:rsid w:val="004734D0"/>
    <w:rsid w:val="0047556B"/>
    <w:rsid w:val="00477768"/>
    <w:rsid w:val="00485E45"/>
    <w:rsid w:val="00490A73"/>
    <w:rsid w:val="00492BC5"/>
    <w:rsid w:val="004964F1"/>
    <w:rsid w:val="004A16BC"/>
    <w:rsid w:val="004A2B94"/>
    <w:rsid w:val="004A373C"/>
    <w:rsid w:val="004B6F6A"/>
    <w:rsid w:val="004B72B0"/>
    <w:rsid w:val="004B7C0C"/>
    <w:rsid w:val="004C3898"/>
    <w:rsid w:val="004D36B1"/>
    <w:rsid w:val="004D44BA"/>
    <w:rsid w:val="004D7EBD"/>
    <w:rsid w:val="004E2680"/>
    <w:rsid w:val="004E28F9"/>
    <w:rsid w:val="004E320E"/>
    <w:rsid w:val="004E462E"/>
    <w:rsid w:val="004E56DC"/>
    <w:rsid w:val="004E5D8D"/>
    <w:rsid w:val="004E76F4"/>
    <w:rsid w:val="004F0B4E"/>
    <w:rsid w:val="004F0B6C"/>
    <w:rsid w:val="004F2078"/>
    <w:rsid w:val="004F24D8"/>
    <w:rsid w:val="004F4DA3"/>
    <w:rsid w:val="004F7CF3"/>
    <w:rsid w:val="005029D7"/>
    <w:rsid w:val="00506557"/>
    <w:rsid w:val="0050669E"/>
    <w:rsid w:val="0050677A"/>
    <w:rsid w:val="005108D8"/>
    <w:rsid w:val="00510F51"/>
    <w:rsid w:val="005116F9"/>
    <w:rsid w:val="00512E14"/>
    <w:rsid w:val="00514158"/>
    <w:rsid w:val="005153A7"/>
    <w:rsid w:val="00516BAB"/>
    <w:rsid w:val="00517C28"/>
    <w:rsid w:val="005219CF"/>
    <w:rsid w:val="00525EBA"/>
    <w:rsid w:val="00534B59"/>
    <w:rsid w:val="005360F9"/>
    <w:rsid w:val="00536759"/>
    <w:rsid w:val="00536E0C"/>
    <w:rsid w:val="00537C62"/>
    <w:rsid w:val="00546970"/>
    <w:rsid w:val="00554E19"/>
    <w:rsid w:val="005565C7"/>
    <w:rsid w:val="00560CCE"/>
    <w:rsid w:val="00561059"/>
    <w:rsid w:val="0056121F"/>
    <w:rsid w:val="00565FFB"/>
    <w:rsid w:val="00572505"/>
    <w:rsid w:val="00574F38"/>
    <w:rsid w:val="00582809"/>
    <w:rsid w:val="0058798C"/>
    <w:rsid w:val="005900FA"/>
    <w:rsid w:val="00592655"/>
    <w:rsid w:val="005935A4"/>
    <w:rsid w:val="005948C2"/>
    <w:rsid w:val="00595DCA"/>
    <w:rsid w:val="0059779B"/>
    <w:rsid w:val="005A209A"/>
    <w:rsid w:val="005A662D"/>
    <w:rsid w:val="005B1409"/>
    <w:rsid w:val="005B2BB9"/>
    <w:rsid w:val="005B3212"/>
    <w:rsid w:val="005B35D7"/>
    <w:rsid w:val="005B392A"/>
    <w:rsid w:val="005B3AA3"/>
    <w:rsid w:val="005B6F83"/>
    <w:rsid w:val="005C0275"/>
    <w:rsid w:val="005C74FB"/>
    <w:rsid w:val="005D1602"/>
    <w:rsid w:val="005D2781"/>
    <w:rsid w:val="005D3298"/>
    <w:rsid w:val="005D4FDF"/>
    <w:rsid w:val="005D6C86"/>
    <w:rsid w:val="005E181F"/>
    <w:rsid w:val="005E3735"/>
    <w:rsid w:val="005E385F"/>
    <w:rsid w:val="005E5632"/>
    <w:rsid w:val="005E5B81"/>
    <w:rsid w:val="005F2CB1"/>
    <w:rsid w:val="005F3025"/>
    <w:rsid w:val="005F618C"/>
    <w:rsid w:val="005F70BD"/>
    <w:rsid w:val="00600B06"/>
    <w:rsid w:val="0060283C"/>
    <w:rsid w:val="00604F14"/>
    <w:rsid w:val="006053DE"/>
    <w:rsid w:val="00611B83"/>
    <w:rsid w:val="00613257"/>
    <w:rsid w:val="00614E33"/>
    <w:rsid w:val="006151DF"/>
    <w:rsid w:val="006156B9"/>
    <w:rsid w:val="00620A71"/>
    <w:rsid w:val="00620D80"/>
    <w:rsid w:val="006234A6"/>
    <w:rsid w:val="00630001"/>
    <w:rsid w:val="006311B3"/>
    <w:rsid w:val="0063284C"/>
    <w:rsid w:val="00632F05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4FA"/>
    <w:rsid w:val="006479B4"/>
    <w:rsid w:val="006500B6"/>
    <w:rsid w:val="00650AB9"/>
    <w:rsid w:val="00652CD7"/>
    <w:rsid w:val="00655733"/>
    <w:rsid w:val="00655ACD"/>
    <w:rsid w:val="00656A92"/>
    <w:rsid w:val="00656DDE"/>
    <w:rsid w:val="0066011D"/>
    <w:rsid w:val="006607C0"/>
    <w:rsid w:val="006613A6"/>
    <w:rsid w:val="006619C4"/>
    <w:rsid w:val="006627A2"/>
    <w:rsid w:val="00662F1F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1B7A"/>
    <w:rsid w:val="006A46FB"/>
    <w:rsid w:val="006A5A3D"/>
    <w:rsid w:val="006A5E28"/>
    <w:rsid w:val="006A697B"/>
    <w:rsid w:val="006A7AFF"/>
    <w:rsid w:val="006B1816"/>
    <w:rsid w:val="006B2099"/>
    <w:rsid w:val="006B50CF"/>
    <w:rsid w:val="006C03B8"/>
    <w:rsid w:val="006C071F"/>
    <w:rsid w:val="006C13D8"/>
    <w:rsid w:val="006C49AB"/>
    <w:rsid w:val="006C5EC9"/>
    <w:rsid w:val="006C6059"/>
    <w:rsid w:val="006C7522"/>
    <w:rsid w:val="006D30C0"/>
    <w:rsid w:val="006D38E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CF5"/>
    <w:rsid w:val="006E7D3B"/>
    <w:rsid w:val="006F02FD"/>
    <w:rsid w:val="006F0F0A"/>
    <w:rsid w:val="006F1B70"/>
    <w:rsid w:val="006F341D"/>
    <w:rsid w:val="006F3CDE"/>
    <w:rsid w:val="006F58D4"/>
    <w:rsid w:val="006F6582"/>
    <w:rsid w:val="0070346E"/>
    <w:rsid w:val="007034DF"/>
    <w:rsid w:val="00704EDB"/>
    <w:rsid w:val="0070542B"/>
    <w:rsid w:val="00706101"/>
    <w:rsid w:val="00707072"/>
    <w:rsid w:val="00707D61"/>
    <w:rsid w:val="00712287"/>
    <w:rsid w:val="00712772"/>
    <w:rsid w:val="007148D3"/>
    <w:rsid w:val="00715B9A"/>
    <w:rsid w:val="00715EB1"/>
    <w:rsid w:val="007171CB"/>
    <w:rsid w:val="007257D0"/>
    <w:rsid w:val="0072603B"/>
    <w:rsid w:val="00726EA6"/>
    <w:rsid w:val="00727208"/>
    <w:rsid w:val="00727680"/>
    <w:rsid w:val="007348B1"/>
    <w:rsid w:val="007362A6"/>
    <w:rsid w:val="00736D7D"/>
    <w:rsid w:val="00740E58"/>
    <w:rsid w:val="007435F5"/>
    <w:rsid w:val="007445A0"/>
    <w:rsid w:val="0074524B"/>
    <w:rsid w:val="007475F7"/>
    <w:rsid w:val="00747D8B"/>
    <w:rsid w:val="007504EA"/>
    <w:rsid w:val="00751228"/>
    <w:rsid w:val="007571E1"/>
    <w:rsid w:val="007604B2"/>
    <w:rsid w:val="007610F5"/>
    <w:rsid w:val="00765281"/>
    <w:rsid w:val="00765C5F"/>
    <w:rsid w:val="00766BAD"/>
    <w:rsid w:val="007729A2"/>
    <w:rsid w:val="0077351C"/>
    <w:rsid w:val="007755F2"/>
    <w:rsid w:val="00776971"/>
    <w:rsid w:val="00780A80"/>
    <w:rsid w:val="0078177E"/>
    <w:rsid w:val="0078304C"/>
    <w:rsid w:val="00783673"/>
    <w:rsid w:val="00784BC5"/>
    <w:rsid w:val="00785490"/>
    <w:rsid w:val="007915BD"/>
    <w:rsid w:val="00791E3D"/>
    <w:rsid w:val="007925EA"/>
    <w:rsid w:val="00793485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5BB2"/>
    <w:rsid w:val="007B6F5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D754C"/>
    <w:rsid w:val="007E4610"/>
    <w:rsid w:val="007E4715"/>
    <w:rsid w:val="007E505B"/>
    <w:rsid w:val="007E7091"/>
    <w:rsid w:val="007F42B9"/>
    <w:rsid w:val="0080223D"/>
    <w:rsid w:val="00803FAE"/>
    <w:rsid w:val="0080605F"/>
    <w:rsid w:val="00807786"/>
    <w:rsid w:val="00811FCB"/>
    <w:rsid w:val="0081328B"/>
    <w:rsid w:val="008158D6"/>
    <w:rsid w:val="00817196"/>
    <w:rsid w:val="008235DB"/>
    <w:rsid w:val="00824AB4"/>
    <w:rsid w:val="00825A9C"/>
    <w:rsid w:val="00825C42"/>
    <w:rsid w:val="00825D25"/>
    <w:rsid w:val="00827D6F"/>
    <w:rsid w:val="0083239F"/>
    <w:rsid w:val="008376AC"/>
    <w:rsid w:val="00843099"/>
    <w:rsid w:val="0084427A"/>
    <w:rsid w:val="008444E8"/>
    <w:rsid w:val="00844E80"/>
    <w:rsid w:val="00845C90"/>
    <w:rsid w:val="00846FE7"/>
    <w:rsid w:val="0084798E"/>
    <w:rsid w:val="008561EE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6A2"/>
    <w:rsid w:val="00883350"/>
    <w:rsid w:val="00886E66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4CD"/>
    <w:rsid w:val="008B51A0"/>
    <w:rsid w:val="008B592A"/>
    <w:rsid w:val="008B6BD0"/>
    <w:rsid w:val="008B7B5C"/>
    <w:rsid w:val="008C0C99"/>
    <w:rsid w:val="008C2017"/>
    <w:rsid w:val="008C3E1C"/>
    <w:rsid w:val="008C4958"/>
    <w:rsid w:val="008C4BAA"/>
    <w:rsid w:val="008C6AE8"/>
    <w:rsid w:val="008C7573"/>
    <w:rsid w:val="008C7A68"/>
    <w:rsid w:val="008D00A5"/>
    <w:rsid w:val="008D34F1"/>
    <w:rsid w:val="008D39D8"/>
    <w:rsid w:val="008D5229"/>
    <w:rsid w:val="008D6D1A"/>
    <w:rsid w:val="008E065E"/>
    <w:rsid w:val="008E0927"/>
    <w:rsid w:val="008E1909"/>
    <w:rsid w:val="008E4779"/>
    <w:rsid w:val="008F1C4E"/>
    <w:rsid w:val="008F1EAB"/>
    <w:rsid w:val="008F33A8"/>
    <w:rsid w:val="008F33DC"/>
    <w:rsid w:val="008F4280"/>
    <w:rsid w:val="008F477F"/>
    <w:rsid w:val="00902350"/>
    <w:rsid w:val="00902774"/>
    <w:rsid w:val="00902CAF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1463"/>
    <w:rsid w:val="00922010"/>
    <w:rsid w:val="00931BD9"/>
    <w:rsid w:val="00933AC5"/>
    <w:rsid w:val="00935D30"/>
    <w:rsid w:val="009368F3"/>
    <w:rsid w:val="00941636"/>
    <w:rsid w:val="00943742"/>
    <w:rsid w:val="00945C05"/>
    <w:rsid w:val="00946945"/>
    <w:rsid w:val="00947713"/>
    <w:rsid w:val="0094790E"/>
    <w:rsid w:val="00950DE7"/>
    <w:rsid w:val="00953920"/>
    <w:rsid w:val="00953D47"/>
    <w:rsid w:val="0095681E"/>
    <w:rsid w:val="009572D4"/>
    <w:rsid w:val="00960685"/>
    <w:rsid w:val="00961921"/>
    <w:rsid w:val="00963EB1"/>
    <w:rsid w:val="0096430A"/>
    <w:rsid w:val="0096554B"/>
    <w:rsid w:val="0096584A"/>
    <w:rsid w:val="00966B2D"/>
    <w:rsid w:val="00971F08"/>
    <w:rsid w:val="00973408"/>
    <w:rsid w:val="0097603D"/>
    <w:rsid w:val="00976949"/>
    <w:rsid w:val="00980477"/>
    <w:rsid w:val="00985253"/>
    <w:rsid w:val="009853B3"/>
    <w:rsid w:val="00985AF9"/>
    <w:rsid w:val="00990630"/>
    <w:rsid w:val="00991761"/>
    <w:rsid w:val="00994DCA"/>
    <w:rsid w:val="009960EC"/>
    <w:rsid w:val="009970DD"/>
    <w:rsid w:val="009A0FBA"/>
    <w:rsid w:val="009A1601"/>
    <w:rsid w:val="009A375C"/>
    <w:rsid w:val="009A3BB6"/>
    <w:rsid w:val="009A462D"/>
    <w:rsid w:val="009A5CBA"/>
    <w:rsid w:val="009B1F30"/>
    <w:rsid w:val="009B3947"/>
    <w:rsid w:val="009B3AC2"/>
    <w:rsid w:val="009B4DF4"/>
    <w:rsid w:val="009B564E"/>
    <w:rsid w:val="009B7E87"/>
    <w:rsid w:val="009C0169"/>
    <w:rsid w:val="009C32D5"/>
    <w:rsid w:val="009C403E"/>
    <w:rsid w:val="009C79B3"/>
    <w:rsid w:val="009D3E6E"/>
    <w:rsid w:val="009D4FF0"/>
    <w:rsid w:val="009D703C"/>
    <w:rsid w:val="009D718F"/>
    <w:rsid w:val="009E068F"/>
    <w:rsid w:val="009E14E0"/>
    <w:rsid w:val="009E35DB"/>
    <w:rsid w:val="009E47A3"/>
    <w:rsid w:val="009E4CCC"/>
    <w:rsid w:val="009F08F3"/>
    <w:rsid w:val="009F344F"/>
    <w:rsid w:val="00A0104A"/>
    <w:rsid w:val="00A031D8"/>
    <w:rsid w:val="00A03BF2"/>
    <w:rsid w:val="00A048A8"/>
    <w:rsid w:val="00A04F49"/>
    <w:rsid w:val="00A106D1"/>
    <w:rsid w:val="00A13E54"/>
    <w:rsid w:val="00A1400F"/>
    <w:rsid w:val="00A17F63"/>
    <w:rsid w:val="00A2193B"/>
    <w:rsid w:val="00A2351A"/>
    <w:rsid w:val="00A264A9"/>
    <w:rsid w:val="00A26DCF"/>
    <w:rsid w:val="00A27361"/>
    <w:rsid w:val="00A27785"/>
    <w:rsid w:val="00A30187"/>
    <w:rsid w:val="00A30334"/>
    <w:rsid w:val="00A3448A"/>
    <w:rsid w:val="00A36297"/>
    <w:rsid w:val="00A41E2B"/>
    <w:rsid w:val="00A45B74"/>
    <w:rsid w:val="00A529F5"/>
    <w:rsid w:val="00A52E1D"/>
    <w:rsid w:val="00A5374D"/>
    <w:rsid w:val="00A54296"/>
    <w:rsid w:val="00A6130E"/>
    <w:rsid w:val="00A61499"/>
    <w:rsid w:val="00A62A77"/>
    <w:rsid w:val="00A630A7"/>
    <w:rsid w:val="00A63483"/>
    <w:rsid w:val="00A657D7"/>
    <w:rsid w:val="00A660AC"/>
    <w:rsid w:val="00A67E6C"/>
    <w:rsid w:val="00A71B99"/>
    <w:rsid w:val="00A739D0"/>
    <w:rsid w:val="00A761D4"/>
    <w:rsid w:val="00A77EC4"/>
    <w:rsid w:val="00A8279E"/>
    <w:rsid w:val="00A91762"/>
    <w:rsid w:val="00A92879"/>
    <w:rsid w:val="00A9442A"/>
    <w:rsid w:val="00A96904"/>
    <w:rsid w:val="00AA016F"/>
    <w:rsid w:val="00AA1ED6"/>
    <w:rsid w:val="00AA51D6"/>
    <w:rsid w:val="00AB0BC8"/>
    <w:rsid w:val="00AB11CA"/>
    <w:rsid w:val="00AB14D9"/>
    <w:rsid w:val="00AB3960"/>
    <w:rsid w:val="00AB4AB8"/>
    <w:rsid w:val="00AB655E"/>
    <w:rsid w:val="00AC007F"/>
    <w:rsid w:val="00AC2546"/>
    <w:rsid w:val="00AC2ECD"/>
    <w:rsid w:val="00AC3119"/>
    <w:rsid w:val="00AC49FB"/>
    <w:rsid w:val="00AC5A10"/>
    <w:rsid w:val="00AD0AA3"/>
    <w:rsid w:val="00AD2ED0"/>
    <w:rsid w:val="00AD3F94"/>
    <w:rsid w:val="00AD4A5A"/>
    <w:rsid w:val="00AD5163"/>
    <w:rsid w:val="00AD5C78"/>
    <w:rsid w:val="00AE27AC"/>
    <w:rsid w:val="00AE40E0"/>
    <w:rsid w:val="00AE4DBA"/>
    <w:rsid w:val="00AE4F07"/>
    <w:rsid w:val="00AF1C5D"/>
    <w:rsid w:val="00AF42D7"/>
    <w:rsid w:val="00B006FE"/>
    <w:rsid w:val="00B007CB"/>
    <w:rsid w:val="00B02609"/>
    <w:rsid w:val="00B02AA9"/>
    <w:rsid w:val="00B02FA3"/>
    <w:rsid w:val="00B05084"/>
    <w:rsid w:val="00B05186"/>
    <w:rsid w:val="00B14120"/>
    <w:rsid w:val="00B157F9"/>
    <w:rsid w:val="00B20256"/>
    <w:rsid w:val="00B20D09"/>
    <w:rsid w:val="00B2763F"/>
    <w:rsid w:val="00B27AAC"/>
    <w:rsid w:val="00B30929"/>
    <w:rsid w:val="00B3408B"/>
    <w:rsid w:val="00B372AA"/>
    <w:rsid w:val="00B40445"/>
    <w:rsid w:val="00B409E0"/>
    <w:rsid w:val="00B41888"/>
    <w:rsid w:val="00B45A52"/>
    <w:rsid w:val="00B45BF8"/>
    <w:rsid w:val="00B46175"/>
    <w:rsid w:val="00B548B7"/>
    <w:rsid w:val="00B567B0"/>
    <w:rsid w:val="00B664C7"/>
    <w:rsid w:val="00B739F6"/>
    <w:rsid w:val="00B74756"/>
    <w:rsid w:val="00B76CBB"/>
    <w:rsid w:val="00B81A6C"/>
    <w:rsid w:val="00B85DE5"/>
    <w:rsid w:val="00B906A6"/>
    <w:rsid w:val="00B90F73"/>
    <w:rsid w:val="00B92CA2"/>
    <w:rsid w:val="00B93B59"/>
    <w:rsid w:val="00B9406A"/>
    <w:rsid w:val="00B941C0"/>
    <w:rsid w:val="00BA2280"/>
    <w:rsid w:val="00BA2A08"/>
    <w:rsid w:val="00BA3671"/>
    <w:rsid w:val="00BA434A"/>
    <w:rsid w:val="00BA4778"/>
    <w:rsid w:val="00BA47D8"/>
    <w:rsid w:val="00BA56D2"/>
    <w:rsid w:val="00BA76E0"/>
    <w:rsid w:val="00BB1B45"/>
    <w:rsid w:val="00BB2A25"/>
    <w:rsid w:val="00BB51E9"/>
    <w:rsid w:val="00BC0FDC"/>
    <w:rsid w:val="00BC2A30"/>
    <w:rsid w:val="00BC3020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1336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5CB6"/>
    <w:rsid w:val="00C21261"/>
    <w:rsid w:val="00C279B5"/>
    <w:rsid w:val="00C27C45"/>
    <w:rsid w:val="00C31C44"/>
    <w:rsid w:val="00C3719D"/>
    <w:rsid w:val="00C37CB2"/>
    <w:rsid w:val="00C44BA5"/>
    <w:rsid w:val="00C473A5"/>
    <w:rsid w:val="00C50B85"/>
    <w:rsid w:val="00C526DE"/>
    <w:rsid w:val="00C54995"/>
    <w:rsid w:val="00C54D41"/>
    <w:rsid w:val="00C60783"/>
    <w:rsid w:val="00C63D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51AA"/>
    <w:rsid w:val="00C9027A"/>
    <w:rsid w:val="00C9068E"/>
    <w:rsid w:val="00C92F1E"/>
    <w:rsid w:val="00C93814"/>
    <w:rsid w:val="00C93C4B"/>
    <w:rsid w:val="00C944AB"/>
    <w:rsid w:val="00C95B40"/>
    <w:rsid w:val="00CA0E56"/>
    <w:rsid w:val="00CA1ED8"/>
    <w:rsid w:val="00CB1BA0"/>
    <w:rsid w:val="00CB1F63"/>
    <w:rsid w:val="00CB3AFC"/>
    <w:rsid w:val="00CB7170"/>
    <w:rsid w:val="00CC040E"/>
    <w:rsid w:val="00CC111F"/>
    <w:rsid w:val="00CC2011"/>
    <w:rsid w:val="00CC3EA0"/>
    <w:rsid w:val="00CC4A93"/>
    <w:rsid w:val="00CC7B45"/>
    <w:rsid w:val="00CD1188"/>
    <w:rsid w:val="00CD2ED1"/>
    <w:rsid w:val="00CD337B"/>
    <w:rsid w:val="00CD7146"/>
    <w:rsid w:val="00CE0424"/>
    <w:rsid w:val="00CE0BF7"/>
    <w:rsid w:val="00CE2AF9"/>
    <w:rsid w:val="00CE7561"/>
    <w:rsid w:val="00CE7EE4"/>
    <w:rsid w:val="00CF1354"/>
    <w:rsid w:val="00CF3B1F"/>
    <w:rsid w:val="00CF3BF6"/>
    <w:rsid w:val="00CF3F81"/>
    <w:rsid w:val="00CF4172"/>
    <w:rsid w:val="00CF625B"/>
    <w:rsid w:val="00CF687E"/>
    <w:rsid w:val="00CF6994"/>
    <w:rsid w:val="00D0349B"/>
    <w:rsid w:val="00D03B20"/>
    <w:rsid w:val="00D03D65"/>
    <w:rsid w:val="00D06878"/>
    <w:rsid w:val="00D10249"/>
    <w:rsid w:val="00D115C3"/>
    <w:rsid w:val="00D11897"/>
    <w:rsid w:val="00D13135"/>
    <w:rsid w:val="00D13E4E"/>
    <w:rsid w:val="00D21882"/>
    <w:rsid w:val="00D239A7"/>
    <w:rsid w:val="00D23F47"/>
    <w:rsid w:val="00D252F0"/>
    <w:rsid w:val="00D273A2"/>
    <w:rsid w:val="00D31FD3"/>
    <w:rsid w:val="00D33F4D"/>
    <w:rsid w:val="00D36E71"/>
    <w:rsid w:val="00D37D87"/>
    <w:rsid w:val="00D40B33"/>
    <w:rsid w:val="00D4318F"/>
    <w:rsid w:val="00D438BF"/>
    <w:rsid w:val="00D440F8"/>
    <w:rsid w:val="00D46DBB"/>
    <w:rsid w:val="00D47F23"/>
    <w:rsid w:val="00D527FB"/>
    <w:rsid w:val="00D546FF"/>
    <w:rsid w:val="00D55AD5"/>
    <w:rsid w:val="00D55F94"/>
    <w:rsid w:val="00D576CA"/>
    <w:rsid w:val="00D61AF5"/>
    <w:rsid w:val="00D62A3C"/>
    <w:rsid w:val="00D652B5"/>
    <w:rsid w:val="00D66155"/>
    <w:rsid w:val="00D67741"/>
    <w:rsid w:val="00D708B0"/>
    <w:rsid w:val="00D7121A"/>
    <w:rsid w:val="00D7281A"/>
    <w:rsid w:val="00D77B1D"/>
    <w:rsid w:val="00D8021F"/>
    <w:rsid w:val="00D80383"/>
    <w:rsid w:val="00D821EC"/>
    <w:rsid w:val="00D823C6"/>
    <w:rsid w:val="00D8327F"/>
    <w:rsid w:val="00D86CA3"/>
    <w:rsid w:val="00D871CE"/>
    <w:rsid w:val="00D9196D"/>
    <w:rsid w:val="00D92982"/>
    <w:rsid w:val="00D95810"/>
    <w:rsid w:val="00DA305E"/>
    <w:rsid w:val="00DA3DC9"/>
    <w:rsid w:val="00DA5417"/>
    <w:rsid w:val="00DA56E8"/>
    <w:rsid w:val="00DA76A8"/>
    <w:rsid w:val="00DB0A9F"/>
    <w:rsid w:val="00DB377D"/>
    <w:rsid w:val="00DB7ADF"/>
    <w:rsid w:val="00DC18EA"/>
    <w:rsid w:val="00DC2D36"/>
    <w:rsid w:val="00DC53EF"/>
    <w:rsid w:val="00DC7337"/>
    <w:rsid w:val="00DD4F8E"/>
    <w:rsid w:val="00DD597E"/>
    <w:rsid w:val="00DE5608"/>
    <w:rsid w:val="00DE58D0"/>
    <w:rsid w:val="00DE654F"/>
    <w:rsid w:val="00DE75C6"/>
    <w:rsid w:val="00DF01EA"/>
    <w:rsid w:val="00DF0B6E"/>
    <w:rsid w:val="00DF15E0"/>
    <w:rsid w:val="00DF37A0"/>
    <w:rsid w:val="00E07CFD"/>
    <w:rsid w:val="00E107FA"/>
    <w:rsid w:val="00E110E7"/>
    <w:rsid w:val="00E11B20"/>
    <w:rsid w:val="00E15BDB"/>
    <w:rsid w:val="00E17FA2"/>
    <w:rsid w:val="00E22330"/>
    <w:rsid w:val="00E30B5A"/>
    <w:rsid w:val="00E30D47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302"/>
    <w:rsid w:val="00E446F1"/>
    <w:rsid w:val="00E46886"/>
    <w:rsid w:val="00E47AEF"/>
    <w:rsid w:val="00E53B75"/>
    <w:rsid w:val="00E54E3B"/>
    <w:rsid w:val="00E5545B"/>
    <w:rsid w:val="00E55898"/>
    <w:rsid w:val="00E57565"/>
    <w:rsid w:val="00E63838"/>
    <w:rsid w:val="00E63BBA"/>
    <w:rsid w:val="00E64434"/>
    <w:rsid w:val="00E67C51"/>
    <w:rsid w:val="00E72EFC"/>
    <w:rsid w:val="00E758EC"/>
    <w:rsid w:val="00E7783B"/>
    <w:rsid w:val="00E8234C"/>
    <w:rsid w:val="00E83AA9"/>
    <w:rsid w:val="00E85928"/>
    <w:rsid w:val="00E85E5E"/>
    <w:rsid w:val="00E87822"/>
    <w:rsid w:val="00E90395"/>
    <w:rsid w:val="00E903EA"/>
    <w:rsid w:val="00E90E49"/>
    <w:rsid w:val="00E917F9"/>
    <w:rsid w:val="00E9291C"/>
    <w:rsid w:val="00E93FFE"/>
    <w:rsid w:val="00E9444F"/>
    <w:rsid w:val="00E94F8A"/>
    <w:rsid w:val="00EA7A41"/>
    <w:rsid w:val="00EB077B"/>
    <w:rsid w:val="00EB2B2C"/>
    <w:rsid w:val="00EB384A"/>
    <w:rsid w:val="00EB4EA2"/>
    <w:rsid w:val="00EC24D5"/>
    <w:rsid w:val="00EC27C6"/>
    <w:rsid w:val="00EC28F9"/>
    <w:rsid w:val="00EC4207"/>
    <w:rsid w:val="00EC5653"/>
    <w:rsid w:val="00EC71CE"/>
    <w:rsid w:val="00ED1006"/>
    <w:rsid w:val="00ED3002"/>
    <w:rsid w:val="00ED77EB"/>
    <w:rsid w:val="00ED7F88"/>
    <w:rsid w:val="00EE06ED"/>
    <w:rsid w:val="00EE1DA8"/>
    <w:rsid w:val="00EF18FE"/>
    <w:rsid w:val="00EF5787"/>
    <w:rsid w:val="00EF603F"/>
    <w:rsid w:val="00EF60D0"/>
    <w:rsid w:val="00EF6779"/>
    <w:rsid w:val="00F03DAF"/>
    <w:rsid w:val="00F04E48"/>
    <w:rsid w:val="00F0528D"/>
    <w:rsid w:val="00F06C67"/>
    <w:rsid w:val="00F06DFD"/>
    <w:rsid w:val="00F071D1"/>
    <w:rsid w:val="00F07533"/>
    <w:rsid w:val="00F10629"/>
    <w:rsid w:val="00F15FA5"/>
    <w:rsid w:val="00F209B7"/>
    <w:rsid w:val="00F22355"/>
    <w:rsid w:val="00F2376F"/>
    <w:rsid w:val="00F243D8"/>
    <w:rsid w:val="00F25205"/>
    <w:rsid w:val="00F30828"/>
    <w:rsid w:val="00F313D6"/>
    <w:rsid w:val="00F40ECA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3C07"/>
    <w:rsid w:val="00F74BB9"/>
    <w:rsid w:val="00F75582"/>
    <w:rsid w:val="00F76EFA"/>
    <w:rsid w:val="00F804BE"/>
    <w:rsid w:val="00F817CE"/>
    <w:rsid w:val="00F837D2"/>
    <w:rsid w:val="00F8456C"/>
    <w:rsid w:val="00F84F48"/>
    <w:rsid w:val="00F859D8"/>
    <w:rsid w:val="00F868F5"/>
    <w:rsid w:val="00F87791"/>
    <w:rsid w:val="00F87B4A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581B"/>
    <w:rsid w:val="00FC7429"/>
    <w:rsid w:val="00FD07F6"/>
    <w:rsid w:val="00FD0B89"/>
    <w:rsid w:val="00FD155E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08A6"/>
    <w:rsid w:val="00FF10C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B1881"/>
  <w15:chartTrackingRefBased/>
  <w15:docId w15:val="{7A14BB43-E373-46CE-9E17-5CAB2D1F9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uiPriority w:val="99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uiPriority w:val="99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hAnsiTheme="minorHAnsi" w:cstheme="minorBidi"/>
      <w:sz w:val="22"/>
      <w:szCs w:val="24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overflowPunct/>
      <w:autoSpaceDE/>
      <w:autoSpaceDN/>
      <w:adjustRightInd/>
      <w:spacing w:after="160" w:line="256" w:lineRule="auto"/>
      <w:ind w:left="720"/>
      <w:contextualSpacing/>
      <w:textAlignment w:val="auto"/>
    </w:pPr>
    <w:rPr>
      <w:rFonts w:asciiTheme="minorHAnsi" w:eastAsia="Times New Roman" w:hAnsiTheme="minorHAnsi" w:cstheme="minorBidi"/>
      <w:szCs w:val="24"/>
      <w:lang w:val="en-GB" w:eastAsia="en-GB"/>
    </w:rPr>
  </w:style>
  <w:style w:type="character" w:customStyle="1" w:styleId="B10">
    <w:name w:val="B1 (文字)"/>
    <w:qFormat/>
    <w:rsid w:val="003B1ABF"/>
    <w:rPr>
      <w:rFonts w:eastAsia="MS Mincho"/>
      <w:lang w:val="en-GB" w:eastAsia="en-US" w:bidi="ar-SA"/>
    </w:rPr>
  </w:style>
  <w:style w:type="character" w:customStyle="1" w:styleId="TACChar">
    <w:name w:val="TAC Char"/>
    <w:link w:val="TAC"/>
    <w:rsid w:val="003B1ABF"/>
    <w:rPr>
      <w:rFonts w:ascii="Arial" w:hAnsi="Arial"/>
      <w:sz w:val="18"/>
      <w:lang w:val="x-none" w:eastAsia="x-none"/>
    </w:rPr>
  </w:style>
  <w:style w:type="paragraph" w:styleId="NormalWeb">
    <w:name w:val="Normal (Web)"/>
    <w:basedOn w:val="Normal"/>
    <w:uiPriority w:val="99"/>
    <w:unhideWhenUsed/>
    <w:rsid w:val="006C07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DD4F8E"/>
    <w:rPr>
      <w:color w:val="808080"/>
    </w:rPr>
  </w:style>
  <w:style w:type="paragraph" w:customStyle="1" w:styleId="CharCharCharCharCharChar">
    <w:name w:val="Char Char Char Char Char Char"/>
    <w:semiHidden/>
    <w:rsid w:val="00966B2D"/>
    <w:pPr>
      <w:keepNext/>
      <w:numPr>
        <w:numId w:val="2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1Zchn">
    <w:name w:val="B1 Zchn"/>
    <w:rsid w:val="00D273A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45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089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CE9E9-036F-43E7-ABA0-CCD910C15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1134</TotalTime>
  <Pages>2</Pages>
  <Words>495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3113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Sorour Falahati</cp:lastModifiedBy>
  <cp:revision>255</cp:revision>
  <cp:lastPrinted>2008-01-31T07:09:00Z</cp:lastPrinted>
  <dcterms:created xsi:type="dcterms:W3CDTF">2018-05-02T12:08:00Z</dcterms:created>
  <dcterms:modified xsi:type="dcterms:W3CDTF">2018-09-29T05:28:00Z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